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93905" w:rsidRDefault="00000000" w:rsidP="001B75C4">
      <w:pPr>
        <w:pStyle w:val="Ttulo1"/>
        <w:jc w:val="center"/>
      </w:pPr>
      <w:r>
        <w:t>PRACTICAL IMPLEMENTATION GUIDE</w:t>
      </w:r>
    </w:p>
    <w:p w:rsidR="001B75C4" w:rsidRDefault="00000000" w:rsidP="001B75C4">
      <w:pPr>
        <w:jc w:val="center"/>
      </w:pPr>
      <w:r>
        <w:t>Time tracking system, flexible working hours and hours bank</w:t>
      </w:r>
    </w:p>
    <w:p w:rsidR="00B93905" w:rsidRPr="001B75C4" w:rsidRDefault="00000000" w:rsidP="001B75C4">
      <w:pPr>
        <w:pStyle w:val="Ttulo2"/>
      </w:pPr>
      <w:r w:rsidRPr="001B75C4">
        <w:t>OBJECTIVE</w:t>
      </w:r>
    </w:p>
    <w:p w:rsidR="00B93905" w:rsidRDefault="00000000" w:rsidP="001B75C4">
      <w:pPr>
        <w:jc w:val="both"/>
      </w:pPr>
      <w:r>
        <w:t xml:space="preserve">This guide explains how to correctly implement a digital time tracking system with flexible working hours and an </w:t>
      </w:r>
      <w:proofErr w:type="gramStart"/>
      <w:r>
        <w:t>hours</w:t>
      </w:r>
      <w:proofErr w:type="gramEnd"/>
      <w:r>
        <w:t xml:space="preserve"> bank, in compliance with Spanish labor regulations and avoiding conflicts with employees or the Labour Inspectorate.</w:t>
      </w:r>
    </w:p>
    <w:p w:rsidR="00B93905" w:rsidRDefault="00000000" w:rsidP="001B75C4">
      <w:pPr>
        <w:pStyle w:val="Ttulo2"/>
      </w:pPr>
      <w:r>
        <w:t>ESTIMATED IMPLEMENTATION TIME</w:t>
      </w:r>
    </w:p>
    <w:p w:rsidR="00B93905" w:rsidRDefault="00000000" w:rsidP="001B75C4">
      <w:pPr>
        <w:jc w:val="both"/>
      </w:pPr>
      <w:r>
        <w:t>1 to 3 working days.</w:t>
      </w:r>
    </w:p>
    <w:p w:rsidR="00B93905" w:rsidRDefault="00000000" w:rsidP="001B75C4">
      <w:pPr>
        <w:pStyle w:val="Ttulo2"/>
      </w:pPr>
      <w:r>
        <w:t>STEP 1. DEFINE INTERNAL RULES</w:t>
      </w:r>
    </w:p>
    <w:p w:rsidR="001B75C4" w:rsidRDefault="00000000" w:rsidP="001B75C4">
      <w:pPr>
        <w:jc w:val="both"/>
      </w:pPr>
      <w:r>
        <w:t>Before starting to use the system, the company must define:</w:t>
      </w:r>
    </w:p>
    <w:p w:rsidR="001B75C4" w:rsidRDefault="00000000" w:rsidP="001B75C4">
      <w:pPr>
        <w:jc w:val="both"/>
      </w:pPr>
      <w:r>
        <w:t>- Reference working time (weekly or annual).</w:t>
      </w:r>
    </w:p>
    <w:p w:rsidR="001B75C4" w:rsidRDefault="00000000" w:rsidP="001B75C4">
      <w:pPr>
        <w:jc w:val="both"/>
      </w:pPr>
      <w:r>
        <w:t>- Daily theoretical working hours (usually 8).</w:t>
      </w:r>
    </w:p>
    <w:p w:rsidR="001B75C4" w:rsidRDefault="00000000" w:rsidP="001B75C4">
      <w:pPr>
        <w:jc w:val="both"/>
      </w:pPr>
      <w:r>
        <w:t>- Calculation period (recommended: monthly).</w:t>
      </w:r>
    </w:p>
    <w:p w:rsidR="001B75C4" w:rsidRDefault="00000000" w:rsidP="001B75C4">
      <w:pPr>
        <w:jc w:val="both"/>
      </w:pPr>
      <w:r>
        <w:t>- Daily limits and legal rest periods.</w:t>
      </w:r>
    </w:p>
    <w:p w:rsidR="00B93905" w:rsidRDefault="00000000" w:rsidP="001B75C4">
      <w:pPr>
        <w:jc w:val="both"/>
      </w:pPr>
      <w:r>
        <w:t>These rules must be the same for all employees within the same group.</w:t>
      </w:r>
    </w:p>
    <w:p w:rsidR="00B93905" w:rsidRDefault="00000000" w:rsidP="001B75C4">
      <w:pPr>
        <w:pStyle w:val="Ttulo2"/>
      </w:pPr>
      <w:r>
        <w:t>STEP 2. PREPARE DOCUMENTATION</w:t>
      </w:r>
    </w:p>
    <w:p w:rsidR="001B75C4" w:rsidRDefault="00000000" w:rsidP="001B75C4">
      <w:pPr>
        <w:jc w:val="both"/>
      </w:pPr>
      <w:r>
        <w:t>The company must have:</w:t>
      </w:r>
    </w:p>
    <w:p w:rsidR="001B75C4" w:rsidRDefault="00000000" w:rsidP="001B75C4">
      <w:pPr>
        <w:jc w:val="both"/>
      </w:pPr>
      <w:r>
        <w:t>- Contractual annex for irregular distribution of working hours.</w:t>
      </w:r>
    </w:p>
    <w:p w:rsidR="001B75C4" w:rsidRDefault="00000000" w:rsidP="001B75C4">
      <w:pPr>
        <w:jc w:val="both"/>
      </w:pPr>
      <w:r>
        <w:t>- Information sheet for employees.</w:t>
      </w:r>
    </w:p>
    <w:p w:rsidR="001B75C4" w:rsidRDefault="00000000" w:rsidP="001B75C4">
      <w:pPr>
        <w:jc w:val="both"/>
      </w:pPr>
      <w:r>
        <w:t>- Internal control checklist.</w:t>
      </w:r>
    </w:p>
    <w:p w:rsidR="00B93905" w:rsidRDefault="00000000" w:rsidP="001B75C4">
      <w:pPr>
        <w:jc w:val="both"/>
      </w:pPr>
      <w:r>
        <w:t>The annexes must be signed individually and a copy provided to each employee.</w:t>
      </w:r>
    </w:p>
    <w:p w:rsidR="00B93905" w:rsidRDefault="00000000" w:rsidP="001B75C4">
      <w:pPr>
        <w:pStyle w:val="Ttulo2"/>
      </w:pPr>
      <w:r>
        <w:t>STEP 3. COMMUNICATION TO EMPLOYEES</w:t>
      </w:r>
    </w:p>
    <w:p w:rsidR="001B75C4" w:rsidRDefault="00000000" w:rsidP="001B75C4">
      <w:pPr>
        <w:jc w:val="both"/>
      </w:pPr>
      <w:r>
        <w:t>Before activating the system:</w:t>
      </w:r>
    </w:p>
    <w:p w:rsidR="001B75C4" w:rsidRDefault="00000000" w:rsidP="001B75C4">
      <w:pPr>
        <w:jc w:val="both"/>
      </w:pPr>
      <w:r>
        <w:t>- Briefly explain how it works.</w:t>
      </w:r>
    </w:p>
    <w:p w:rsidR="001B75C4" w:rsidRDefault="00000000" w:rsidP="001B75C4">
      <w:pPr>
        <w:jc w:val="both"/>
      </w:pPr>
      <w:r>
        <w:t>- Clarify that time tracking records actual working hours.</w:t>
      </w:r>
    </w:p>
    <w:p w:rsidR="001B75C4" w:rsidRDefault="00000000" w:rsidP="001B75C4">
      <w:pPr>
        <w:jc w:val="both"/>
      </w:pPr>
      <w:r>
        <w:t>- Explain that hours are compensated within the calculation period.</w:t>
      </w:r>
    </w:p>
    <w:p w:rsidR="00B93905" w:rsidRDefault="00000000" w:rsidP="001B75C4">
      <w:pPr>
        <w:jc w:val="both"/>
      </w:pPr>
      <w:r>
        <w:t>Clear communication helps prevent future claims.</w:t>
      </w:r>
    </w:p>
    <w:p w:rsidR="00B93905" w:rsidRDefault="00000000" w:rsidP="001B75C4">
      <w:pPr>
        <w:pStyle w:val="Ttulo2"/>
      </w:pPr>
      <w:r>
        <w:t>STEP 4. ACTIVATE THE TIME TRACKING SYSTEM</w:t>
      </w:r>
    </w:p>
    <w:p w:rsidR="001B75C4" w:rsidRDefault="00000000" w:rsidP="001B75C4">
      <w:pPr>
        <w:jc w:val="both"/>
      </w:pPr>
      <w:r>
        <w:t>Configure the system to:</w:t>
      </w:r>
    </w:p>
    <w:p w:rsidR="001B75C4" w:rsidRDefault="00000000" w:rsidP="001B75C4">
      <w:pPr>
        <w:jc w:val="both"/>
      </w:pPr>
      <w:r>
        <w:lastRenderedPageBreak/>
        <w:t>- Record actual working hours without rounding.</w:t>
      </w:r>
    </w:p>
    <w:p w:rsidR="001B75C4" w:rsidRDefault="00000000" w:rsidP="001B75C4">
      <w:pPr>
        <w:jc w:val="both"/>
      </w:pPr>
      <w:r>
        <w:t>- Calculate theoretical working time.</w:t>
      </w:r>
    </w:p>
    <w:p w:rsidR="001B75C4" w:rsidRDefault="00000000" w:rsidP="001B75C4">
      <w:pPr>
        <w:jc w:val="both"/>
      </w:pPr>
      <w:r>
        <w:t>- Display time balance.</w:t>
      </w:r>
    </w:p>
    <w:p w:rsidR="00B93905" w:rsidRDefault="00000000" w:rsidP="001B75C4">
      <w:pPr>
        <w:jc w:val="both"/>
      </w:pPr>
      <w:r>
        <w:t>- Generate alerts for excess hours or non-compliance.</w:t>
      </w:r>
    </w:p>
    <w:p w:rsidR="00B93905" w:rsidRDefault="00000000" w:rsidP="001B75C4">
      <w:pPr>
        <w:pStyle w:val="Ttulo2"/>
      </w:pPr>
      <w:r>
        <w:t>STEP 5. MONITORING DURING THE FIRST MONTH</w:t>
      </w:r>
    </w:p>
    <w:p w:rsidR="001B75C4" w:rsidRDefault="00000000" w:rsidP="001B75C4">
      <w:pPr>
        <w:jc w:val="both"/>
      </w:pPr>
      <w:r>
        <w:t>During the first month:</w:t>
      </w:r>
    </w:p>
    <w:p w:rsidR="001B75C4" w:rsidRDefault="00000000" w:rsidP="001B75C4">
      <w:pPr>
        <w:jc w:val="both"/>
      </w:pPr>
      <w:r>
        <w:t>- Review balances weekly.</w:t>
      </w:r>
    </w:p>
    <w:p w:rsidR="001B75C4" w:rsidRDefault="00000000" w:rsidP="001B75C4">
      <w:pPr>
        <w:jc w:val="both"/>
      </w:pPr>
      <w:r>
        <w:t>- Correct incidents.</w:t>
      </w:r>
    </w:p>
    <w:p w:rsidR="00B93905" w:rsidRDefault="00000000" w:rsidP="001B75C4">
      <w:pPr>
        <w:jc w:val="both"/>
      </w:pPr>
      <w:r>
        <w:t>- Ensure everyone knows how to clock in correctly.</w:t>
      </w:r>
    </w:p>
    <w:p w:rsidR="00B93905" w:rsidRDefault="00000000" w:rsidP="001B75C4">
      <w:pPr>
        <w:pStyle w:val="Ttulo2"/>
      </w:pPr>
      <w:r>
        <w:t>STEP 6. CLOSE THE CALCULATION PERIOD</w:t>
      </w:r>
    </w:p>
    <w:p w:rsidR="001B75C4" w:rsidRDefault="00000000" w:rsidP="001B75C4">
      <w:pPr>
        <w:jc w:val="both"/>
      </w:pPr>
      <w:r>
        <w:t>At the end of the period:</w:t>
      </w:r>
    </w:p>
    <w:p w:rsidR="001B75C4" w:rsidRDefault="00000000" w:rsidP="001B75C4">
      <w:pPr>
        <w:jc w:val="both"/>
      </w:pPr>
      <w:r>
        <w:t>- Compensate positive or negative balances.</w:t>
      </w:r>
    </w:p>
    <w:p w:rsidR="001B75C4" w:rsidRDefault="00000000" w:rsidP="001B75C4">
      <w:pPr>
        <w:jc w:val="both"/>
      </w:pPr>
      <w:r>
        <w:t>- Convert only uncompensated excesses into overtime.</w:t>
      </w:r>
    </w:p>
    <w:p w:rsidR="00B93905" w:rsidRDefault="00000000" w:rsidP="001B75C4">
      <w:pPr>
        <w:jc w:val="both"/>
      </w:pPr>
      <w:r>
        <w:t>- Save monthly reports.</w:t>
      </w:r>
    </w:p>
    <w:p w:rsidR="00B93905" w:rsidRDefault="00000000" w:rsidP="001B75C4">
      <w:pPr>
        <w:pStyle w:val="Ttulo2"/>
      </w:pPr>
      <w:r>
        <w:t>STEP 7. DOCUMENT RETENTION</w:t>
      </w:r>
    </w:p>
    <w:p w:rsidR="001B75C4" w:rsidRDefault="00000000" w:rsidP="001B75C4">
      <w:pPr>
        <w:jc w:val="both"/>
      </w:pPr>
      <w:r>
        <w:t>The company must retain:</w:t>
      </w:r>
    </w:p>
    <w:p w:rsidR="001B75C4" w:rsidRDefault="00000000" w:rsidP="001B75C4">
      <w:pPr>
        <w:jc w:val="both"/>
      </w:pPr>
      <w:r>
        <w:t>- Time records for at least 4 years.</w:t>
      </w:r>
    </w:p>
    <w:p w:rsidR="001B75C4" w:rsidRDefault="00000000" w:rsidP="001B75C4">
      <w:pPr>
        <w:jc w:val="both"/>
      </w:pPr>
      <w:r>
        <w:t>- Signed annexes.</w:t>
      </w:r>
    </w:p>
    <w:p w:rsidR="001B75C4" w:rsidRDefault="00000000" w:rsidP="001B75C4">
      <w:pPr>
        <w:jc w:val="both"/>
      </w:pPr>
      <w:r>
        <w:t>- Working time reports.</w:t>
      </w:r>
    </w:p>
    <w:p w:rsidR="00B93905" w:rsidRDefault="00000000" w:rsidP="001B75C4">
      <w:pPr>
        <w:jc w:val="both"/>
      </w:pPr>
      <w:r>
        <w:t xml:space="preserve">This documentation is what the </w:t>
      </w:r>
      <w:proofErr w:type="spellStart"/>
      <w:r>
        <w:t>Labour</w:t>
      </w:r>
      <w:proofErr w:type="spellEnd"/>
      <w:r>
        <w:t xml:space="preserve"> Inspectorate will request.</w:t>
      </w:r>
    </w:p>
    <w:p w:rsidR="00B93905" w:rsidRDefault="00000000" w:rsidP="001B75C4">
      <w:pPr>
        <w:pStyle w:val="Ttulo2"/>
      </w:pPr>
      <w:r>
        <w:t>COMMON MISTAKES TO AVOID</w:t>
      </w:r>
    </w:p>
    <w:p w:rsidR="001B75C4" w:rsidRDefault="00000000" w:rsidP="001B75C4">
      <w:pPr>
        <w:jc w:val="both"/>
      </w:pPr>
      <w:r>
        <w:t>- Deleting time records.</w:t>
      </w:r>
    </w:p>
    <w:p w:rsidR="001B75C4" w:rsidRDefault="00000000" w:rsidP="001B75C4">
      <w:pPr>
        <w:jc w:val="both"/>
      </w:pPr>
      <w:r>
        <w:t>- Not informing employees.</w:t>
      </w:r>
    </w:p>
    <w:p w:rsidR="001B75C4" w:rsidRDefault="00000000" w:rsidP="001B75C4">
      <w:pPr>
        <w:jc w:val="both"/>
      </w:pPr>
      <w:r>
        <w:t>- Not compensating balances.</w:t>
      </w:r>
    </w:p>
    <w:p w:rsidR="00B93905" w:rsidRDefault="00000000" w:rsidP="001B75C4">
      <w:pPr>
        <w:jc w:val="both"/>
      </w:pPr>
      <w:r>
        <w:t>- Not retaining records.</w:t>
      </w:r>
    </w:p>
    <w:p w:rsidR="00B93905" w:rsidRDefault="00000000" w:rsidP="001B75C4">
      <w:pPr>
        <w:pStyle w:val="Ttulo3"/>
      </w:pPr>
      <w:r>
        <w:t>CONCLUSION</w:t>
      </w:r>
    </w:p>
    <w:p w:rsidR="00B93905" w:rsidRDefault="00000000" w:rsidP="001B75C4">
      <w:pPr>
        <w:jc w:val="both"/>
      </w:pPr>
      <w:r>
        <w:t>A properly implemented system protects both the company and employees. The key is to record reality, apply clear rules, and properly document the process.</w:t>
      </w:r>
    </w:p>
    <w:sectPr w:rsidR="00B93905" w:rsidSect="001B75C4">
      <w:pgSz w:w="12240" w:h="15840"/>
      <w:pgMar w:top="709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33975728">
    <w:abstractNumId w:val="8"/>
  </w:num>
  <w:num w:numId="2" w16cid:durableId="10375333">
    <w:abstractNumId w:val="6"/>
  </w:num>
  <w:num w:numId="3" w16cid:durableId="2014453108">
    <w:abstractNumId w:val="5"/>
  </w:num>
  <w:num w:numId="4" w16cid:durableId="152451734">
    <w:abstractNumId w:val="4"/>
  </w:num>
  <w:num w:numId="5" w16cid:durableId="119542153">
    <w:abstractNumId w:val="7"/>
  </w:num>
  <w:num w:numId="6" w16cid:durableId="700403065">
    <w:abstractNumId w:val="3"/>
  </w:num>
  <w:num w:numId="7" w16cid:durableId="1369063676">
    <w:abstractNumId w:val="2"/>
  </w:num>
  <w:num w:numId="8" w16cid:durableId="289017939">
    <w:abstractNumId w:val="1"/>
  </w:num>
  <w:num w:numId="9" w16cid:durableId="391195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B75C4"/>
    <w:rsid w:val="0029639D"/>
    <w:rsid w:val="00326F90"/>
    <w:rsid w:val="00AA1D8D"/>
    <w:rsid w:val="00B47730"/>
    <w:rsid w:val="00B93905"/>
    <w:rsid w:val="00CB0664"/>
    <w:rsid w:val="00E23D0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E89571"/>
  <w14:defaultImageDpi w14:val="300"/>
  <w15:docId w15:val="{9F16C44C-6C38-4F89-B038-8F1B49B63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B75C4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EE0000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1B75C4"/>
    <w:rPr>
      <w:rFonts w:asciiTheme="majorHAnsi" w:eastAsiaTheme="majorEastAsia" w:hAnsiTheme="majorHAnsi" w:cstheme="majorBidi"/>
      <w:b/>
      <w:bCs/>
      <w:color w:val="EE0000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A</cp:lastModifiedBy>
  <cp:revision>2</cp:revision>
  <dcterms:created xsi:type="dcterms:W3CDTF">2013-12-23T23:15:00Z</dcterms:created>
  <dcterms:modified xsi:type="dcterms:W3CDTF">2026-01-07T09:51:00Z</dcterms:modified>
  <cp:category/>
</cp:coreProperties>
</file>